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28" w:rsidRDefault="003D4C28" w:rsidP="00697D1C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D4C28" w:rsidRDefault="003D4C28" w:rsidP="003D4C28">
      <w:r w:rsidRPr="004441AD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12</wp:posOffset>
            </wp:positionV>
            <wp:extent cx="1179207" cy="1170305"/>
            <wp:effectExtent l="0" t="0" r="1905" b="0"/>
            <wp:wrapSquare wrapText="bothSides"/>
            <wp:docPr id="1" name="Immagine 1" descr="C:\Users\Lucilla\Desktop\Desktop\Logo_Federspe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lla\Desktop\Desktop\Logo_Federspev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07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D4C28" w:rsidRDefault="0020104B" w:rsidP="003D4C2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FEDER.S.P.e</w:t>
      </w:r>
      <w:r w:rsidR="003D4C28">
        <w:rPr>
          <w:sz w:val="28"/>
          <w:szCs w:val="28"/>
        </w:rPr>
        <w:t xml:space="preserve"> V.</w:t>
      </w:r>
    </w:p>
    <w:p w:rsidR="003D4C28" w:rsidRPr="009A2567" w:rsidRDefault="003D4C28" w:rsidP="003D4C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FEDERAZIONE NAZIONALE SANITARI</w:t>
      </w:r>
      <w:r w:rsidRPr="009A2567">
        <w:rPr>
          <w:b/>
          <w:sz w:val="28"/>
          <w:szCs w:val="28"/>
        </w:rPr>
        <w:t xml:space="preserve"> PENSIONATI E VEDOVE</w:t>
      </w:r>
    </w:p>
    <w:p w:rsidR="003D4C28" w:rsidRPr="009A2567" w:rsidRDefault="003D4C28" w:rsidP="003D4C28">
      <w:pPr>
        <w:spacing w:after="0" w:line="240" w:lineRule="auto"/>
        <w:jc w:val="center"/>
        <w:rPr>
          <w:sz w:val="28"/>
          <w:szCs w:val="28"/>
        </w:rPr>
      </w:pPr>
      <w:r w:rsidRPr="00B96AF5">
        <w:rPr>
          <w:b/>
          <w:sz w:val="36"/>
          <w:szCs w:val="36"/>
        </w:rPr>
        <w:t>Il Presidente Nazionale</w:t>
      </w:r>
    </w:p>
    <w:p w:rsidR="003D4C28" w:rsidRPr="00B96AF5" w:rsidRDefault="003D4C28" w:rsidP="003D4C28">
      <w:pPr>
        <w:spacing w:after="0"/>
        <w:jc w:val="center"/>
        <w:rPr>
          <w:sz w:val="24"/>
          <w:szCs w:val="24"/>
        </w:rPr>
      </w:pPr>
      <w:r w:rsidRPr="00B96AF5">
        <w:rPr>
          <w:sz w:val="24"/>
          <w:szCs w:val="24"/>
        </w:rPr>
        <w:t>00192 Roma – Via Ezio 24 – Tel.: 063221087 – fax: 063224383</w:t>
      </w:r>
    </w:p>
    <w:p w:rsidR="003D4C28" w:rsidRPr="003D4C28" w:rsidRDefault="003D4C28" w:rsidP="003D4C28">
      <w:pPr>
        <w:spacing w:after="0"/>
        <w:jc w:val="center"/>
        <w:rPr>
          <w:sz w:val="24"/>
          <w:szCs w:val="24"/>
        </w:rPr>
      </w:pPr>
      <w:r w:rsidRPr="00B96AF5">
        <w:rPr>
          <w:sz w:val="24"/>
          <w:szCs w:val="24"/>
        </w:rPr>
        <w:t xml:space="preserve">Sito Internet: </w:t>
      </w:r>
      <w:hyperlink r:id="rId6" w:history="1">
        <w:r w:rsidRPr="001279DA">
          <w:rPr>
            <w:rStyle w:val="Collegamentoipertestuale"/>
            <w:sz w:val="24"/>
            <w:szCs w:val="24"/>
          </w:rPr>
          <w:t>www.federspev.it</w:t>
        </w:r>
      </w:hyperlink>
      <w:r w:rsidRPr="00B96AF5">
        <w:rPr>
          <w:sz w:val="24"/>
          <w:szCs w:val="24"/>
        </w:rPr>
        <w:t xml:space="preserve"> – e mail: </w:t>
      </w:r>
      <w:hyperlink r:id="rId7" w:history="1">
        <w:r w:rsidRPr="009220DB">
          <w:rPr>
            <w:rStyle w:val="Collegamentoipertestuale"/>
            <w:sz w:val="24"/>
            <w:szCs w:val="24"/>
          </w:rPr>
          <w:t>federspev@tiscali.it</w:t>
        </w:r>
      </w:hyperlink>
    </w:p>
    <w:p w:rsidR="003D4C28" w:rsidRDefault="003D4C28" w:rsidP="00697D1C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D4C28" w:rsidRDefault="003D4C28" w:rsidP="003D4C28">
      <w:pPr>
        <w:spacing w:after="0" w:line="36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60148" w:rsidRPr="00697D1C" w:rsidRDefault="00697D1C" w:rsidP="00697D1C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97D1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COMUNICATO STAMPA</w:t>
      </w:r>
    </w:p>
    <w:p w:rsidR="00E33A78" w:rsidRDefault="00E33A78" w:rsidP="00697D1C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8736C" w:rsidRPr="00697D1C" w:rsidRDefault="000C4A19" w:rsidP="00697D1C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97D1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RIVALUTAZIONE DELLE PENSIONI E CONTRIBUTO DI SOLIDARIETA’: </w:t>
      </w:r>
      <w:r w:rsidR="00187A31" w:rsidRPr="00697D1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</w:t>
      </w:r>
      <w:r w:rsidR="00697D1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CONCERTANTE DECISIONE DELLA CORTE COSTITUZIONALE</w:t>
      </w:r>
    </w:p>
    <w:p w:rsidR="00160148" w:rsidRPr="00A74849" w:rsidRDefault="00160148" w:rsidP="00187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A31" w:rsidRPr="00A74849" w:rsidRDefault="007309E6" w:rsidP="00187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849">
        <w:rPr>
          <w:rFonts w:ascii="Times New Roman" w:hAnsi="Times New Roman" w:cs="Times New Roman"/>
          <w:sz w:val="24"/>
          <w:szCs w:val="24"/>
        </w:rPr>
        <w:t>La Corte costituzionale ha ritenuto “ragionevole e proporzionato” il “raffreddamento della perequazione” delle pensioni oltre un certo importo (4 volte il minimo INPS) per il triennio 2019-2021 (</w:t>
      </w:r>
      <w:r w:rsidR="006B2469" w:rsidRPr="00A74849">
        <w:rPr>
          <w:rFonts w:ascii="Times New Roman" w:hAnsi="Times New Roman" w:cs="Times New Roman"/>
          <w:sz w:val="24"/>
          <w:szCs w:val="24"/>
        </w:rPr>
        <w:t xml:space="preserve">di cui alla legge </w:t>
      </w:r>
      <w:r w:rsidR="00697D1C">
        <w:rPr>
          <w:rFonts w:ascii="Times New Roman" w:hAnsi="Times New Roman" w:cs="Times New Roman"/>
          <w:sz w:val="24"/>
          <w:szCs w:val="24"/>
        </w:rPr>
        <w:t xml:space="preserve">n. </w:t>
      </w:r>
      <w:r w:rsidR="006B2469" w:rsidRPr="00A74849">
        <w:rPr>
          <w:rFonts w:ascii="Times New Roman" w:hAnsi="Times New Roman" w:cs="Times New Roman"/>
          <w:sz w:val="24"/>
          <w:szCs w:val="24"/>
        </w:rPr>
        <w:t>145/2018)</w:t>
      </w:r>
      <w:r w:rsidRPr="00A74849">
        <w:rPr>
          <w:rFonts w:ascii="Times New Roman" w:hAnsi="Times New Roman" w:cs="Times New Roman"/>
          <w:sz w:val="24"/>
          <w:szCs w:val="24"/>
        </w:rPr>
        <w:t>, giudicandolo</w:t>
      </w:r>
      <w:r w:rsidR="00697D1C">
        <w:rPr>
          <w:rFonts w:ascii="Times New Roman" w:hAnsi="Times New Roman" w:cs="Times New Roman"/>
          <w:sz w:val="24"/>
          <w:szCs w:val="24"/>
        </w:rPr>
        <w:t>,</w:t>
      </w:r>
      <w:r w:rsidRPr="00A74849">
        <w:rPr>
          <w:rFonts w:ascii="Times New Roman" w:hAnsi="Times New Roman" w:cs="Times New Roman"/>
          <w:sz w:val="24"/>
          <w:szCs w:val="24"/>
        </w:rPr>
        <w:t xml:space="preserve"> pertanto</w:t>
      </w:r>
      <w:r w:rsidR="00697D1C">
        <w:rPr>
          <w:rFonts w:ascii="Times New Roman" w:hAnsi="Times New Roman" w:cs="Times New Roman"/>
          <w:sz w:val="24"/>
          <w:szCs w:val="24"/>
        </w:rPr>
        <w:t>,</w:t>
      </w:r>
      <w:r w:rsidRPr="00A74849">
        <w:rPr>
          <w:rFonts w:ascii="Times New Roman" w:hAnsi="Times New Roman" w:cs="Times New Roman"/>
          <w:sz w:val="24"/>
          <w:szCs w:val="24"/>
        </w:rPr>
        <w:t xml:space="preserve"> “legittimo”</w:t>
      </w:r>
      <w:r w:rsidR="006B2469" w:rsidRPr="00A74849">
        <w:rPr>
          <w:rFonts w:ascii="Times New Roman" w:hAnsi="Times New Roman" w:cs="Times New Roman"/>
          <w:sz w:val="24"/>
          <w:szCs w:val="24"/>
        </w:rPr>
        <w:t>.</w:t>
      </w:r>
    </w:p>
    <w:p w:rsidR="00697D1C" w:rsidRDefault="00697D1C" w:rsidP="00187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469" w:rsidRPr="00697D1C" w:rsidRDefault="006B2469" w:rsidP="00187A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4849">
        <w:rPr>
          <w:rFonts w:ascii="Times New Roman" w:hAnsi="Times New Roman" w:cs="Times New Roman"/>
          <w:sz w:val="24"/>
          <w:szCs w:val="24"/>
        </w:rPr>
        <w:t xml:space="preserve">Come responsabile nazionale della </w:t>
      </w:r>
      <w:r w:rsidR="00160148" w:rsidRPr="00697D1C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CONFEDIR</w:t>
      </w:r>
      <w:r w:rsidR="00160148" w:rsidRPr="00A74849">
        <w:rPr>
          <w:rFonts w:ascii="Times New Roman" w:hAnsi="Times New Roman" w:cs="Times New Roman"/>
          <w:sz w:val="24"/>
          <w:szCs w:val="24"/>
        </w:rPr>
        <w:t xml:space="preserve">  e della </w:t>
      </w:r>
      <w:proofErr w:type="spellStart"/>
      <w:r w:rsidRPr="00697D1C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FEDER.S.P.eV</w:t>
      </w:r>
      <w:r w:rsidRPr="00A7484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A74849">
        <w:rPr>
          <w:rFonts w:ascii="Times New Roman" w:hAnsi="Times New Roman" w:cs="Times New Roman"/>
          <w:sz w:val="24"/>
          <w:szCs w:val="24"/>
        </w:rPr>
        <w:t xml:space="preserve"> </w:t>
      </w:r>
      <w:r w:rsidRPr="00697D1C">
        <w:rPr>
          <w:rFonts w:ascii="Times New Roman" w:hAnsi="Times New Roman" w:cs="Times New Roman"/>
          <w:b/>
          <w:bCs/>
          <w:sz w:val="24"/>
          <w:szCs w:val="24"/>
          <w:u w:val="single"/>
        </w:rPr>
        <w:t>osservo</w:t>
      </w:r>
      <w:r w:rsidR="00697D1C" w:rsidRPr="00697D1C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697D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invece</w:t>
      </w:r>
      <w:r w:rsidR="00697D1C" w:rsidRPr="00697D1C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697D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che non può esserci alcuna ragionevolezza, né proporzionalità:</w:t>
      </w:r>
    </w:p>
    <w:p w:rsidR="006B2469" w:rsidRPr="00A74849" w:rsidRDefault="006B2469" w:rsidP="006B246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1C">
        <w:rPr>
          <w:rFonts w:ascii="Times New Roman" w:hAnsi="Times New Roman" w:cs="Times New Roman"/>
          <w:b/>
          <w:bCs/>
          <w:sz w:val="24"/>
          <w:szCs w:val="24"/>
        </w:rPr>
        <w:t xml:space="preserve">nel </w:t>
      </w:r>
      <w:r w:rsidR="00B27BBA" w:rsidRPr="00697D1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97D1C">
        <w:rPr>
          <w:rFonts w:ascii="Times New Roman" w:hAnsi="Times New Roman" w:cs="Times New Roman"/>
          <w:b/>
          <w:bCs/>
          <w:sz w:val="24"/>
          <w:szCs w:val="24"/>
        </w:rPr>
        <w:t>raffreddare</w:t>
      </w:r>
      <w:r w:rsidR="00B27BBA" w:rsidRPr="00697D1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697D1C">
        <w:rPr>
          <w:rFonts w:ascii="Times New Roman" w:hAnsi="Times New Roman" w:cs="Times New Roman"/>
          <w:b/>
          <w:bCs/>
          <w:sz w:val="24"/>
          <w:szCs w:val="24"/>
        </w:rPr>
        <w:t xml:space="preserve"> la perequazione</w:t>
      </w:r>
      <w:r w:rsidR="007017FF" w:rsidRPr="00697D1C">
        <w:rPr>
          <w:rFonts w:ascii="Times New Roman" w:hAnsi="Times New Roman" w:cs="Times New Roman"/>
          <w:b/>
          <w:bCs/>
          <w:sz w:val="24"/>
          <w:szCs w:val="24"/>
        </w:rPr>
        <w:t xml:space="preserve"> solo d</w:t>
      </w:r>
      <w:r w:rsidR="000C4A19" w:rsidRPr="00697D1C">
        <w:rPr>
          <w:rFonts w:ascii="Times New Roman" w:hAnsi="Times New Roman" w:cs="Times New Roman"/>
          <w:b/>
          <w:bCs/>
          <w:sz w:val="24"/>
          <w:szCs w:val="24"/>
        </w:rPr>
        <w:t>i alcune pensioni</w:t>
      </w:r>
      <w:r w:rsidR="007017FF" w:rsidRPr="00A74849">
        <w:rPr>
          <w:rFonts w:ascii="Times New Roman" w:hAnsi="Times New Roman" w:cs="Times New Roman"/>
          <w:sz w:val="24"/>
          <w:szCs w:val="24"/>
        </w:rPr>
        <w:t>(circostanza intervenuta in 11 degli ultimi 14 anni), garantendo da ultimo (L. 145 anzidetta) una rivalutazione al 100% per le pensioni fino a 4 volte il minimo INPS e solo del 40% dell’indice ISTAT per le pensioni più penalizzate (quelle oltre 9 volte il minimo);</w:t>
      </w:r>
    </w:p>
    <w:p w:rsidR="007017FF" w:rsidRPr="00A74849" w:rsidRDefault="00F56951" w:rsidP="006B246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b/>
          <w:bCs/>
          <w:sz w:val="24"/>
          <w:szCs w:val="24"/>
        </w:rPr>
        <w:t>far finta di “non vedere”</w:t>
      </w:r>
      <w:r w:rsidRPr="00697D1C">
        <w:rPr>
          <w:rFonts w:ascii="Times New Roman" w:hAnsi="Times New Roman" w:cs="Times New Roman"/>
          <w:b/>
          <w:bCs/>
          <w:sz w:val="24"/>
          <w:szCs w:val="24"/>
        </w:rPr>
        <w:t>i contenuti degli articoli 36 e 38 della Costituzione vigente</w:t>
      </w:r>
      <w:r w:rsidRPr="00A74849">
        <w:rPr>
          <w:rFonts w:ascii="Times New Roman" w:hAnsi="Times New Roman" w:cs="Times New Roman"/>
          <w:sz w:val="24"/>
          <w:szCs w:val="24"/>
        </w:rPr>
        <w:t>, sconfessando platealmente, peraltro, decine di precedenti sentenze dello stesso Organ</w:t>
      </w:r>
      <w:r w:rsidR="00697D1C">
        <w:rPr>
          <w:rFonts w:ascii="Times New Roman" w:hAnsi="Times New Roman" w:cs="Times New Roman"/>
          <w:sz w:val="24"/>
          <w:szCs w:val="24"/>
        </w:rPr>
        <w:t>o</w:t>
      </w:r>
      <w:r w:rsidRPr="00A74849">
        <w:rPr>
          <w:rFonts w:ascii="Times New Roman" w:hAnsi="Times New Roman" w:cs="Times New Roman"/>
          <w:sz w:val="24"/>
          <w:szCs w:val="24"/>
        </w:rPr>
        <w:t xml:space="preserve"> su analoga materia, in particolare la sentenza </w:t>
      </w:r>
      <w:r w:rsidR="00697D1C">
        <w:rPr>
          <w:rFonts w:ascii="Times New Roman" w:hAnsi="Times New Roman" w:cs="Times New Roman"/>
          <w:sz w:val="24"/>
          <w:szCs w:val="24"/>
        </w:rPr>
        <w:t xml:space="preserve">n. </w:t>
      </w:r>
      <w:r w:rsidRPr="00A74849">
        <w:rPr>
          <w:rFonts w:ascii="Times New Roman" w:hAnsi="Times New Roman" w:cs="Times New Roman"/>
          <w:sz w:val="24"/>
          <w:szCs w:val="24"/>
        </w:rPr>
        <w:t>70/2015;</w:t>
      </w:r>
    </w:p>
    <w:p w:rsidR="00F56951" w:rsidRPr="00A74849" w:rsidRDefault="00B27BBA" w:rsidP="006B246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1C">
        <w:rPr>
          <w:rFonts w:ascii="Times New Roman" w:hAnsi="Times New Roman" w:cs="Times New Roman"/>
          <w:b/>
          <w:bCs/>
          <w:sz w:val="24"/>
          <w:szCs w:val="24"/>
        </w:rPr>
        <w:t>umiliare</w:t>
      </w:r>
      <w:r w:rsidR="00F56951" w:rsidRPr="00697D1C">
        <w:rPr>
          <w:rFonts w:ascii="Times New Roman" w:hAnsi="Times New Roman" w:cs="Times New Roman"/>
          <w:b/>
          <w:bCs/>
          <w:sz w:val="24"/>
          <w:szCs w:val="24"/>
        </w:rPr>
        <w:t xml:space="preserve"> le più che motivate argomentazioni</w:t>
      </w:r>
      <w:r w:rsidR="00964B32" w:rsidRPr="00697D1C">
        <w:rPr>
          <w:rFonts w:ascii="Times New Roman" w:hAnsi="Times New Roman" w:cs="Times New Roman"/>
          <w:b/>
          <w:bCs/>
          <w:sz w:val="24"/>
          <w:szCs w:val="24"/>
        </w:rPr>
        <w:t xml:space="preserve"> di numerosi Tribunali e Sezioni giurisdizionali regionali della Corte dei Conti</w:t>
      </w:r>
      <w:r w:rsidR="00964B32" w:rsidRPr="00A74849">
        <w:rPr>
          <w:rFonts w:ascii="Times New Roman" w:hAnsi="Times New Roman" w:cs="Times New Roman"/>
          <w:sz w:val="24"/>
          <w:szCs w:val="24"/>
        </w:rPr>
        <w:t>, che hanno sollevato la questione di legittimità, e migliaia di pensionati ricorrenti penalizzati;</w:t>
      </w:r>
    </w:p>
    <w:p w:rsidR="00964B32" w:rsidRPr="00A74849" w:rsidRDefault="000E6846" w:rsidP="006B246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1C">
        <w:rPr>
          <w:rFonts w:ascii="Times New Roman" w:hAnsi="Times New Roman" w:cs="Times New Roman"/>
          <w:b/>
          <w:bCs/>
          <w:sz w:val="24"/>
          <w:szCs w:val="24"/>
        </w:rPr>
        <w:t>nell’affermare implicitamente</w:t>
      </w:r>
      <w:r w:rsidRPr="00A74849">
        <w:rPr>
          <w:rFonts w:ascii="Times New Roman" w:hAnsi="Times New Roman" w:cs="Times New Roman"/>
          <w:sz w:val="24"/>
          <w:szCs w:val="24"/>
        </w:rPr>
        <w:t xml:space="preserve">, con la sentenza in oggetto, </w:t>
      </w:r>
      <w:r w:rsidRPr="00697D1C">
        <w:rPr>
          <w:rFonts w:ascii="Times New Roman" w:hAnsi="Times New Roman" w:cs="Times New Roman"/>
          <w:b/>
          <w:bCs/>
          <w:sz w:val="24"/>
          <w:szCs w:val="24"/>
        </w:rPr>
        <w:t>che i criteri di perequazione dellepensioni, di cui alle leggi precedenti 388/2000 o 147/2013 (già peggiorativa)</w:t>
      </w:r>
      <w:r w:rsidR="00B20889" w:rsidRPr="00697D1C">
        <w:rPr>
          <w:rFonts w:ascii="Times New Roman" w:hAnsi="Times New Roman" w:cs="Times New Roman"/>
          <w:b/>
          <w:bCs/>
          <w:sz w:val="24"/>
          <w:szCs w:val="24"/>
        </w:rPr>
        <w:t xml:space="preserve"> dovessero essere</w:t>
      </w:r>
      <w:r w:rsidRPr="00697D1C">
        <w:rPr>
          <w:rFonts w:ascii="Times New Roman" w:hAnsi="Times New Roman" w:cs="Times New Roman"/>
          <w:b/>
          <w:bCs/>
          <w:sz w:val="24"/>
          <w:szCs w:val="24"/>
        </w:rPr>
        <w:t xml:space="preserve"> privi di ragionevolezza e proporzionalità</w:t>
      </w:r>
      <w:r w:rsidRPr="00A74849">
        <w:rPr>
          <w:rFonts w:ascii="Times New Roman" w:hAnsi="Times New Roman" w:cs="Times New Roman"/>
          <w:sz w:val="24"/>
          <w:szCs w:val="24"/>
        </w:rPr>
        <w:t>.</w:t>
      </w:r>
    </w:p>
    <w:p w:rsidR="00697D1C" w:rsidRDefault="00697D1C" w:rsidP="00F86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D30" w:rsidRPr="00A74849" w:rsidRDefault="00554D30" w:rsidP="00F86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1C">
        <w:rPr>
          <w:rFonts w:ascii="Times New Roman" w:hAnsi="Times New Roman" w:cs="Times New Roman"/>
          <w:b/>
          <w:bCs/>
          <w:sz w:val="24"/>
          <w:szCs w:val="24"/>
        </w:rPr>
        <w:lastRenderedPageBreak/>
        <w:t>Quanto, poi, alla presunta “legittimità”del</w:t>
      </w:r>
      <w:r w:rsidR="00697D1C">
        <w:rPr>
          <w:rFonts w:ascii="Times New Roman" w:hAnsi="Times New Roman" w:cs="Times New Roman"/>
          <w:b/>
          <w:bCs/>
          <w:sz w:val="24"/>
          <w:szCs w:val="24"/>
        </w:rPr>
        <w:t xml:space="preserve"> cd</w:t>
      </w:r>
      <w:r w:rsidR="00F86769" w:rsidRPr="00697D1C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697D1C">
        <w:rPr>
          <w:rFonts w:ascii="Times New Roman" w:hAnsi="Times New Roman" w:cs="Times New Roman"/>
          <w:b/>
          <w:bCs/>
          <w:sz w:val="24"/>
          <w:szCs w:val="24"/>
        </w:rPr>
        <w:t>contributo di solidarietà</w:t>
      </w:r>
      <w:r w:rsidR="00F86769" w:rsidRPr="00697D1C">
        <w:rPr>
          <w:rFonts w:ascii="Times New Roman" w:hAnsi="Times New Roman" w:cs="Times New Roman"/>
          <w:b/>
          <w:bCs/>
          <w:sz w:val="24"/>
          <w:szCs w:val="24"/>
        </w:rPr>
        <w:t>” per il quinquennio 2019-2023</w:t>
      </w:r>
      <w:r w:rsidRPr="00A74849">
        <w:rPr>
          <w:rFonts w:ascii="Times New Roman" w:hAnsi="Times New Roman" w:cs="Times New Roman"/>
          <w:sz w:val="24"/>
          <w:szCs w:val="24"/>
        </w:rPr>
        <w:t xml:space="preserve"> a danno delle pensioni di import</w:t>
      </w:r>
      <w:r w:rsidR="00F86769" w:rsidRPr="00A74849">
        <w:rPr>
          <w:rFonts w:ascii="Times New Roman" w:hAnsi="Times New Roman" w:cs="Times New Roman"/>
          <w:sz w:val="24"/>
          <w:szCs w:val="24"/>
        </w:rPr>
        <w:t>o superiore ai 100.000 €</w:t>
      </w:r>
      <w:r w:rsidR="00E33A78">
        <w:rPr>
          <w:rFonts w:ascii="Times New Roman" w:hAnsi="Times New Roman" w:cs="Times New Roman"/>
          <w:sz w:val="24"/>
          <w:szCs w:val="24"/>
        </w:rPr>
        <w:t>.</w:t>
      </w:r>
      <w:r w:rsidR="00F86769" w:rsidRPr="00A74849">
        <w:rPr>
          <w:rFonts w:ascii="Times New Roman" w:hAnsi="Times New Roman" w:cs="Times New Roman"/>
          <w:sz w:val="24"/>
          <w:szCs w:val="24"/>
        </w:rPr>
        <w:t xml:space="preserve"> lordi/ann</w:t>
      </w:r>
      <w:r w:rsidR="00E33A78">
        <w:rPr>
          <w:rFonts w:ascii="Times New Roman" w:hAnsi="Times New Roman" w:cs="Times New Roman"/>
          <w:sz w:val="24"/>
          <w:szCs w:val="24"/>
        </w:rPr>
        <w:t>ui</w:t>
      </w:r>
      <w:r w:rsidR="00F86769" w:rsidRPr="00A74849">
        <w:rPr>
          <w:rFonts w:ascii="Times New Roman" w:hAnsi="Times New Roman" w:cs="Times New Roman"/>
          <w:sz w:val="24"/>
          <w:szCs w:val="24"/>
        </w:rPr>
        <w:t xml:space="preserve">, oltre all’evidente illegittimità di una norma che travalica l’orizzonte triennale delle leggi di bilancio dello Stato, come </w:t>
      </w:r>
      <w:r w:rsidR="00F86769" w:rsidRPr="00697D1C">
        <w:rPr>
          <w:rFonts w:ascii="Times New Roman" w:hAnsi="Times New Roman" w:cs="Times New Roman"/>
          <w:b/>
          <w:bCs/>
          <w:sz w:val="24"/>
          <w:szCs w:val="24"/>
        </w:rPr>
        <w:t>può non inqu</w:t>
      </w:r>
      <w:r w:rsidR="00802D28" w:rsidRPr="00697D1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86769" w:rsidRPr="00697D1C">
        <w:rPr>
          <w:rFonts w:ascii="Times New Roman" w:hAnsi="Times New Roman" w:cs="Times New Roman"/>
          <w:b/>
          <w:bCs/>
          <w:sz w:val="24"/>
          <w:szCs w:val="24"/>
        </w:rPr>
        <w:t>etare:</w:t>
      </w:r>
    </w:p>
    <w:p w:rsidR="00802D28" w:rsidRPr="00A74849" w:rsidRDefault="00802D28" w:rsidP="00802D2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849">
        <w:rPr>
          <w:rFonts w:ascii="Times New Roman" w:hAnsi="Times New Roman" w:cs="Times New Roman"/>
          <w:sz w:val="24"/>
          <w:szCs w:val="24"/>
        </w:rPr>
        <w:t>il fatto che, in questo caso, una stessa categoria di pensionati venga “espropriata” (non importa se per 3 o 5 anni) di una quota della pensione già maturata e riconosciuta e, contemporaneamente, venga penalizzata anche da un non corretto e discriminante meccanismo di indicizzazione della pensione in godimento;</w:t>
      </w:r>
    </w:p>
    <w:p w:rsidR="00802D28" w:rsidRPr="00A74849" w:rsidRDefault="00802D28" w:rsidP="00802D2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849">
        <w:rPr>
          <w:rFonts w:ascii="Times New Roman" w:hAnsi="Times New Roman" w:cs="Times New Roman"/>
          <w:sz w:val="24"/>
          <w:szCs w:val="24"/>
        </w:rPr>
        <w:t>il fatto che, in questo caso, non siano calpestati</w:t>
      </w:r>
      <w:r w:rsidR="0053149F" w:rsidRPr="00A74849">
        <w:rPr>
          <w:rFonts w:ascii="Times New Roman" w:hAnsi="Times New Roman" w:cs="Times New Roman"/>
          <w:sz w:val="24"/>
          <w:szCs w:val="24"/>
        </w:rPr>
        <w:t xml:space="preserve"> solo gli articoli 36 e 38 della Costituzione vigente, ma anche almeno gli artt. 3 e 53.</w:t>
      </w:r>
    </w:p>
    <w:p w:rsidR="008C6AF3" w:rsidRPr="00A74849" w:rsidRDefault="008C6AF3" w:rsidP="00531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49F" w:rsidRPr="00A74849" w:rsidRDefault="0053149F" w:rsidP="00531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849">
        <w:rPr>
          <w:rFonts w:ascii="Times New Roman" w:hAnsi="Times New Roman" w:cs="Times New Roman"/>
          <w:sz w:val="24"/>
          <w:szCs w:val="24"/>
        </w:rPr>
        <w:t>Quanto sopra premesso e considerato, viene da chiedersi se ai Giudici costituzionali non interessino tanto i principi della nostra Carta, ma</w:t>
      </w:r>
      <w:r w:rsidR="006F10A0" w:rsidRPr="00A74849">
        <w:rPr>
          <w:rFonts w:ascii="Times New Roman" w:hAnsi="Times New Roman" w:cs="Times New Roman"/>
          <w:sz w:val="24"/>
          <w:szCs w:val="24"/>
        </w:rPr>
        <w:t xml:space="preserve"> solo</w:t>
      </w:r>
      <w:r w:rsidRPr="00A74849">
        <w:rPr>
          <w:rFonts w:ascii="Times New Roman" w:hAnsi="Times New Roman" w:cs="Times New Roman"/>
          <w:sz w:val="24"/>
          <w:szCs w:val="24"/>
        </w:rPr>
        <w:t xml:space="preserve"> in quale misura e per quanto tempo i principi stessi possano essere</w:t>
      </w:r>
      <w:r w:rsidR="006F10A0" w:rsidRPr="00A74849">
        <w:rPr>
          <w:rFonts w:ascii="Times New Roman" w:hAnsi="Times New Roman" w:cs="Times New Roman"/>
          <w:sz w:val="24"/>
          <w:szCs w:val="24"/>
        </w:rPr>
        <w:t xml:space="preserve"> disattesi e derogati, non avvedendosi neppure della contraddizione interna a questa ultima pronuncia.</w:t>
      </w:r>
      <w:r w:rsidR="008C6AF3" w:rsidRPr="00A74849">
        <w:rPr>
          <w:rFonts w:ascii="Times New Roman" w:hAnsi="Times New Roman" w:cs="Times New Roman"/>
          <w:sz w:val="24"/>
          <w:szCs w:val="24"/>
        </w:rPr>
        <w:t xml:space="preserve"> Sorge spontanea la domanda se la Consulta sia l’organo “super partes” che dovrebbe essere</w:t>
      </w:r>
      <w:r w:rsidR="00A74849" w:rsidRPr="00A74849">
        <w:rPr>
          <w:rFonts w:ascii="Times New Roman" w:hAnsi="Times New Roman" w:cs="Times New Roman"/>
          <w:sz w:val="24"/>
          <w:szCs w:val="24"/>
        </w:rPr>
        <w:t xml:space="preserve"> in materia di principi e diritti costituzionali</w:t>
      </w:r>
      <w:r w:rsidR="008C6AF3" w:rsidRPr="00A74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D1C" w:rsidRDefault="00697D1C" w:rsidP="00160148">
      <w:pPr>
        <w:rPr>
          <w:rFonts w:ascii="Times New Roman" w:hAnsi="Times New Roman" w:cs="Times New Roman"/>
          <w:sz w:val="24"/>
          <w:szCs w:val="24"/>
        </w:rPr>
      </w:pPr>
    </w:p>
    <w:p w:rsidR="00160148" w:rsidRPr="00A74849" w:rsidRDefault="00160148" w:rsidP="00160148">
      <w:pPr>
        <w:rPr>
          <w:rFonts w:ascii="Times New Roman" w:hAnsi="Times New Roman" w:cs="Times New Roman"/>
          <w:sz w:val="24"/>
          <w:szCs w:val="24"/>
        </w:rPr>
      </w:pPr>
      <w:r w:rsidRPr="00A74849">
        <w:rPr>
          <w:rFonts w:ascii="Times New Roman" w:hAnsi="Times New Roman" w:cs="Times New Roman"/>
          <w:sz w:val="24"/>
          <w:szCs w:val="24"/>
        </w:rPr>
        <w:t>Ma rimandiamo ogni definitiva considerazione alla lettura della sentenza quando sarà pubblicata.</w:t>
      </w:r>
    </w:p>
    <w:p w:rsidR="00160148" w:rsidRPr="00A74849" w:rsidRDefault="00160148" w:rsidP="00697D1C">
      <w:pPr>
        <w:jc w:val="both"/>
        <w:rPr>
          <w:rFonts w:ascii="Times New Roman" w:hAnsi="Times New Roman" w:cs="Times New Roman"/>
          <w:sz w:val="24"/>
          <w:szCs w:val="24"/>
        </w:rPr>
      </w:pPr>
      <w:r w:rsidRPr="00A74849">
        <w:rPr>
          <w:rFonts w:ascii="Times New Roman" w:hAnsi="Times New Roman" w:cs="Times New Roman"/>
          <w:sz w:val="24"/>
          <w:szCs w:val="24"/>
        </w:rPr>
        <w:t>Dopo tale pubblicazione decidere</w:t>
      </w:r>
      <w:r w:rsidR="000C4A19" w:rsidRPr="00A74849">
        <w:rPr>
          <w:rFonts w:ascii="Times New Roman" w:hAnsi="Times New Roman" w:cs="Times New Roman"/>
          <w:sz w:val="24"/>
          <w:szCs w:val="24"/>
        </w:rPr>
        <w:t>mo</w:t>
      </w:r>
      <w:r w:rsidRPr="00A74849">
        <w:rPr>
          <w:rFonts w:ascii="Times New Roman" w:hAnsi="Times New Roman" w:cs="Times New Roman"/>
          <w:sz w:val="24"/>
          <w:szCs w:val="24"/>
        </w:rPr>
        <w:t xml:space="preserve"> come “orientare” il contenzioso pendente al fine di valutare anche la possibilità, esperiti i rimedi nazionali, di </w:t>
      </w:r>
      <w:r w:rsidRPr="00A74849">
        <w:rPr>
          <w:rFonts w:ascii="Times New Roman" w:hAnsi="Times New Roman" w:cs="Times New Roman"/>
          <w:b/>
          <w:bCs/>
          <w:sz w:val="24"/>
          <w:szCs w:val="24"/>
        </w:rPr>
        <w:t xml:space="preserve">adire eventualmente la giustizia europea </w:t>
      </w:r>
      <w:r w:rsidRPr="00A74849">
        <w:rPr>
          <w:rFonts w:ascii="Times New Roman" w:hAnsi="Times New Roman" w:cs="Times New Roman"/>
          <w:sz w:val="24"/>
          <w:szCs w:val="24"/>
        </w:rPr>
        <w:t>(CEDU e/o Corte di Giustizia).</w:t>
      </w:r>
    </w:p>
    <w:p w:rsidR="00160148" w:rsidRPr="00A74849" w:rsidRDefault="00160148" w:rsidP="00531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148" w:rsidRPr="00A74849" w:rsidRDefault="00160148" w:rsidP="00B27B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0889" w:rsidRPr="00A74849" w:rsidRDefault="00B27BBA" w:rsidP="00E33A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849">
        <w:rPr>
          <w:rFonts w:ascii="Times New Roman" w:hAnsi="Times New Roman" w:cs="Times New Roman"/>
          <w:sz w:val="24"/>
          <w:szCs w:val="24"/>
        </w:rPr>
        <w:t>Prof. Michele Poerio</w:t>
      </w:r>
    </w:p>
    <w:p w:rsidR="00B27BBA" w:rsidRPr="00A74849" w:rsidRDefault="00B27BBA" w:rsidP="00B27B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4849">
        <w:rPr>
          <w:rFonts w:ascii="Times New Roman" w:hAnsi="Times New Roman" w:cs="Times New Roman"/>
          <w:sz w:val="24"/>
          <w:szCs w:val="24"/>
        </w:rPr>
        <w:t>Segretario generale CONFEDIR</w:t>
      </w:r>
    </w:p>
    <w:p w:rsidR="008C6AF3" w:rsidRDefault="008C6AF3" w:rsidP="008C6A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4849">
        <w:rPr>
          <w:rFonts w:ascii="Times New Roman" w:hAnsi="Times New Roman" w:cs="Times New Roman"/>
          <w:sz w:val="24"/>
          <w:szCs w:val="24"/>
        </w:rPr>
        <w:t xml:space="preserve">Presidente nazionale </w:t>
      </w:r>
      <w:proofErr w:type="spellStart"/>
      <w:r w:rsidRPr="00A74849">
        <w:rPr>
          <w:rFonts w:ascii="Times New Roman" w:hAnsi="Times New Roman" w:cs="Times New Roman"/>
          <w:sz w:val="24"/>
          <w:szCs w:val="24"/>
        </w:rPr>
        <w:t>FEDER.S.P.eV.</w:t>
      </w:r>
      <w:proofErr w:type="spellEnd"/>
    </w:p>
    <w:p w:rsidR="003D4C28" w:rsidRPr="00A74849" w:rsidRDefault="003D4C28" w:rsidP="008C6A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2286000" cy="609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F3" w:rsidRPr="00A74849" w:rsidRDefault="008C6AF3" w:rsidP="00B27B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0889" w:rsidRPr="00A74849" w:rsidRDefault="00B20889" w:rsidP="00B20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7FF" w:rsidRPr="00A74849" w:rsidRDefault="007017FF" w:rsidP="0070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A31" w:rsidRPr="00A74849" w:rsidRDefault="00187A31" w:rsidP="00187A31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187A31" w:rsidRPr="00A74849" w:rsidRDefault="00187A31" w:rsidP="00187A31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A31" w:rsidRPr="00A74849" w:rsidRDefault="00187A31" w:rsidP="00187A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A31" w:rsidRPr="00A74849" w:rsidRDefault="00187A31" w:rsidP="00187A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87A31" w:rsidRPr="00A74849" w:rsidSect="001873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2D8"/>
    <w:multiLevelType w:val="hybridMultilevel"/>
    <w:tmpl w:val="CE46D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93AA4"/>
    <w:multiLevelType w:val="hybridMultilevel"/>
    <w:tmpl w:val="BB30A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7A31"/>
    <w:rsid w:val="000C4A19"/>
    <w:rsid w:val="000E6846"/>
    <w:rsid w:val="00160148"/>
    <w:rsid w:val="0018736C"/>
    <w:rsid w:val="00187A31"/>
    <w:rsid w:val="0020104B"/>
    <w:rsid w:val="003D4C28"/>
    <w:rsid w:val="004D6903"/>
    <w:rsid w:val="0053149F"/>
    <w:rsid w:val="00554D30"/>
    <w:rsid w:val="00697D1C"/>
    <w:rsid w:val="006B2469"/>
    <w:rsid w:val="006F10A0"/>
    <w:rsid w:val="007017FF"/>
    <w:rsid w:val="007309E6"/>
    <w:rsid w:val="00802D28"/>
    <w:rsid w:val="008C6AF3"/>
    <w:rsid w:val="00964B32"/>
    <w:rsid w:val="009A7D3E"/>
    <w:rsid w:val="00A74849"/>
    <w:rsid w:val="00B20889"/>
    <w:rsid w:val="00B27BBA"/>
    <w:rsid w:val="00E33A78"/>
    <w:rsid w:val="00F56951"/>
    <w:rsid w:val="00F86769"/>
    <w:rsid w:val="00F9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3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24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4C2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federspev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derspev.it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CarloPC</dc:creator>
  <cp:lastModifiedBy>utente55</cp:lastModifiedBy>
  <cp:revision>10</cp:revision>
  <dcterms:created xsi:type="dcterms:W3CDTF">2020-10-23T07:56:00Z</dcterms:created>
  <dcterms:modified xsi:type="dcterms:W3CDTF">2020-10-24T07:55:00Z</dcterms:modified>
</cp:coreProperties>
</file>