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sz w:val="28"/>
          <w:szCs w:val="28"/>
          <w:u w:val="single"/>
          <w:lang w:eastAsia="it-IT"/>
        </w:rPr>
        <w:t>SITUAZIONE RICORSI CONFEDIR-FEDERSPEV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color w:val="000000"/>
          <w:lang w:eastAsia="it-IT"/>
        </w:rPr>
        <w:t xml:space="preserve">Situazione dei ricorsi promossi dalla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Confedir-Federspev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 xml:space="preserve"> per il mancato riconoscimento della perequazione automatica 2012 e seguenti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color w:val="000000"/>
          <w:lang w:eastAsia="it-IT"/>
        </w:rPr>
        <w:t> 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CALENDARIO delle UDIENZE RELATIVE ai RICORSI CONFEDIR, </w:t>
      </w:r>
      <w:proofErr w:type="spellStart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FEDERSPeV</w:t>
      </w:r>
      <w:proofErr w:type="spellEnd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e DIRSTAT</w:t>
      </w:r>
      <w:r w:rsidRPr="002507E0">
        <w:rPr>
          <w:rFonts w:ascii="Tahoma" w:eastAsia="Times New Roman" w:hAnsi="Tahoma" w:cs="Tahoma"/>
          <w:color w:val="000000"/>
          <w:lang w:eastAsia="it-IT"/>
        </w:rPr>
        <w:t> contro i commi 483 e 486 dell’art. 1 della Legge 147/2013 - </w:t>
      </w: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Oltre a quanto citato al punto 3, va ricordato anche lo stato di avanzamento del migliaio di ricorsi - anti c. 483 e 486 della legge 147/2013 - raccolti da </w:t>
      </w:r>
      <w:proofErr w:type="spellStart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Confedir</w:t>
      </w:r>
      <w:proofErr w:type="spellEnd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, </w:t>
      </w:r>
      <w:proofErr w:type="spellStart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Federspev</w:t>
      </w:r>
      <w:proofErr w:type="spellEnd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e </w:t>
      </w:r>
      <w:proofErr w:type="spellStart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Dirstat</w:t>
      </w:r>
      <w:proofErr w:type="spellEnd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, nel primo semestre 2016 ed affidati allo Studio Legale </w:t>
      </w:r>
      <w:proofErr w:type="spellStart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Tomassetti</w:t>
      </w:r>
      <w:proofErr w:type="spellEnd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di Roma.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Lo riassumiamo: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Corte dei Conti</w:t>
      </w:r>
      <w:r w:rsidRPr="002507E0">
        <w:rPr>
          <w:rFonts w:ascii="Tahoma" w:eastAsia="Times New Roman" w:hAnsi="Tahoma" w:cs="Tahoma"/>
          <w:color w:val="000000"/>
          <w:lang w:eastAsia="it-IT"/>
        </w:rPr>
        <w:t>  </w:t>
      </w: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Abruzzo:</w:t>
      </w:r>
      <w:r w:rsidRPr="002507E0">
        <w:rPr>
          <w:rFonts w:ascii="Tahoma" w:eastAsia="Times New Roman" w:hAnsi="Tahoma" w:cs="Tahoma"/>
          <w:color w:val="000000"/>
          <w:lang w:eastAsia="it-IT"/>
        </w:rPr>
        <w:t> 22 novembre 2016 n. ruolo 19378; 7 febbraio 2017 n. ruolo 19379.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Basilicata:</w:t>
      </w:r>
      <w:r w:rsidRPr="002507E0">
        <w:rPr>
          <w:rFonts w:ascii="Tahoma" w:eastAsia="Times New Roman" w:hAnsi="Tahoma" w:cs="Tahoma"/>
          <w:color w:val="000000"/>
          <w:lang w:eastAsia="it-IT"/>
        </w:rPr>
        <w:t> 21 febbraio 2017 n. ruoli 8332-8333.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Emilia Romagna:</w:t>
      </w:r>
      <w:r w:rsidRPr="002507E0">
        <w:rPr>
          <w:rFonts w:ascii="Tahoma" w:eastAsia="Times New Roman" w:hAnsi="Tahoma" w:cs="Tahoma"/>
          <w:color w:val="000000"/>
          <w:lang w:eastAsia="it-IT"/>
        </w:rPr>
        <w:t> n. ruoli 44619-44620.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Piemonte:</w:t>
      </w:r>
      <w:r w:rsidRPr="002507E0">
        <w:rPr>
          <w:rFonts w:ascii="Tahoma" w:eastAsia="Times New Roman" w:hAnsi="Tahoma" w:cs="Tahoma"/>
          <w:color w:val="000000"/>
          <w:lang w:eastAsia="it-IT"/>
        </w:rPr>
        <w:t> 16 dicembre 2016 n. ruolo 200047; 20 dicembre 2016 n. ruolo 200046.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Lazio:</w:t>
      </w:r>
      <w:r w:rsidRPr="002507E0">
        <w:rPr>
          <w:rFonts w:ascii="Tahoma" w:eastAsia="Times New Roman" w:hAnsi="Tahoma" w:cs="Tahoma"/>
          <w:color w:val="000000"/>
          <w:lang w:eastAsia="it-IT"/>
        </w:rPr>
        <w:t> n. ruoli 74779-74781.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Lombardia:</w:t>
      </w:r>
      <w:r w:rsidRPr="002507E0">
        <w:rPr>
          <w:rFonts w:ascii="Tahoma" w:eastAsia="Times New Roman" w:hAnsi="Tahoma" w:cs="Tahoma"/>
          <w:color w:val="000000"/>
          <w:lang w:eastAsia="it-IT"/>
        </w:rPr>
        <w:t> 13 gennaio 2017 n. ruolo 28641; 25 gennaio 2017 n. ruolo 28640.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Toscana:</w:t>
      </w:r>
      <w:r w:rsidRPr="002507E0">
        <w:rPr>
          <w:rFonts w:ascii="Tahoma" w:eastAsia="Times New Roman" w:hAnsi="Tahoma" w:cs="Tahoma"/>
          <w:color w:val="000000"/>
          <w:lang w:eastAsia="it-IT"/>
        </w:rPr>
        <w:t> 7 febbraio 2017 n. ruoli 60661-60662.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1701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Umbria:</w:t>
      </w:r>
      <w:r w:rsidRPr="002507E0">
        <w:rPr>
          <w:rFonts w:ascii="Tahoma" w:eastAsia="Times New Roman" w:hAnsi="Tahoma" w:cs="Tahoma"/>
          <w:color w:val="000000"/>
          <w:lang w:eastAsia="it-IT"/>
        </w:rPr>
        <w:t> n. ruoli 12242-12243.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In  merito ai ricorsi presentati  da </w:t>
      </w:r>
      <w:proofErr w:type="spellStart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CONFEDIR-FEDERPeV</w:t>
      </w:r>
      <w:proofErr w:type="spellEnd"/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 xml:space="preserve"> nell'anno 2016 la situazione è la seguente: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Wingdings" w:eastAsia="Times New Roman" w:hAnsi="Wingdings" w:cs="Tahoma"/>
          <w:color w:val="000000"/>
          <w:lang w:eastAsia="it-IT"/>
        </w:rPr>
        <w:t></w:t>
      </w:r>
      <w:r w:rsidRPr="002507E0">
        <w:rPr>
          <w:rFonts w:ascii="Wingdings" w:eastAsia="Times New Roman" w:hAnsi="Wingdings" w:cs="Tahoma"/>
          <w:color w:val="000000"/>
          <w:lang w:eastAsia="it-IT"/>
        </w:rPr>
        <w:t></w:t>
      </w:r>
      <w:r w:rsidRPr="002507E0">
        <w:rPr>
          <w:rFonts w:ascii="Wingdings" w:eastAsia="Times New Roman" w:hAnsi="Wingdings" w:cs="Tahoma"/>
          <w:color w:val="000000"/>
          <w:lang w:eastAsia="it-IT"/>
        </w:rPr>
        <w:t></w:t>
      </w: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le Corti dei conti di PIEMONTE</w:t>
      </w:r>
      <w:r w:rsidRPr="002507E0">
        <w:rPr>
          <w:rFonts w:ascii="Tahoma" w:eastAsia="Times New Roman" w:hAnsi="Tahoma" w:cs="Tahoma"/>
          <w:color w:val="000000"/>
          <w:lang w:eastAsia="it-IT"/>
        </w:rPr>
        <w:t xml:space="preserve"> (ordinanze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nn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>. 32 e 35 del 2016), </w:t>
      </w: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ABRUZZO</w:t>
      </w:r>
      <w:r w:rsidRPr="002507E0">
        <w:rPr>
          <w:rFonts w:ascii="Tahoma" w:eastAsia="Times New Roman" w:hAnsi="Tahoma" w:cs="Tahoma"/>
          <w:color w:val="000000"/>
          <w:lang w:eastAsia="it-IT"/>
        </w:rPr>
        <w:t> (ordinanza n. 33/2016), e </w:t>
      </w: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LOMBARDIA</w:t>
      </w:r>
      <w:r w:rsidRPr="002507E0">
        <w:rPr>
          <w:rFonts w:ascii="Tahoma" w:eastAsia="Times New Roman" w:hAnsi="Tahoma" w:cs="Tahoma"/>
          <w:color w:val="000000"/>
          <w:lang w:eastAsia="it-IT"/>
        </w:rPr>
        <w:t> (ordinanza n. 9/2017) hanno sospeso i giudizi in attesa della decisione della Corte costituzionale sulle sollevate questioni di legittimità costituzionale;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Wingdings" w:eastAsia="Times New Roman" w:hAnsi="Wingdings" w:cs="Tahoma"/>
          <w:color w:val="000000"/>
          <w:lang w:eastAsia="it-IT"/>
        </w:rPr>
        <w:t></w:t>
      </w:r>
      <w:r w:rsidRPr="002507E0">
        <w:rPr>
          <w:rFonts w:ascii="Wingdings" w:eastAsia="Times New Roman" w:hAnsi="Wingdings" w:cs="Tahoma"/>
          <w:color w:val="000000"/>
          <w:lang w:eastAsia="it-IT"/>
        </w:rPr>
        <w:t></w:t>
      </w:r>
      <w:r w:rsidRPr="002507E0">
        <w:rPr>
          <w:rFonts w:ascii="Wingdings" w:eastAsia="Times New Roman" w:hAnsi="Wingdings" w:cs="Tahoma"/>
          <w:color w:val="000000"/>
          <w:lang w:eastAsia="it-IT"/>
        </w:rPr>
        <w:t></w:t>
      </w:r>
      <w:r w:rsidRPr="002507E0">
        <w:rPr>
          <w:rFonts w:ascii="Tahoma" w:eastAsia="Times New Roman" w:hAnsi="Tahoma" w:cs="Tahoma"/>
          <w:b/>
          <w:bCs/>
          <w:color w:val="000000"/>
          <w:lang w:eastAsia="it-IT"/>
        </w:rPr>
        <w:t>le ordinanze di remissione</w:t>
      </w:r>
      <w:r w:rsidRPr="002507E0">
        <w:rPr>
          <w:rFonts w:ascii="Tahoma" w:eastAsia="Times New Roman" w:hAnsi="Tahoma" w:cs="Tahoma"/>
          <w:color w:val="000000"/>
          <w:lang w:eastAsia="it-IT"/>
        </w:rPr>
        <w:t> sono citate in quelle di sospensione tra cui: Tribunale di Palermo,  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ord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 xml:space="preserve">. n. 22/2016, Tribunale di Brescia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ord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 xml:space="preserve">. 8/02/2016, Tribunale di Milano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ord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 xml:space="preserve">. 30/04/2016, Tribunale di Genova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ord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>. 9/08/2016, Corte dei conti Sez. Emilia Romagna n. 27/2016 del 10/03/2016);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Wingdings" w:eastAsia="Times New Roman" w:hAnsi="Wingdings" w:cs="Tahoma"/>
          <w:color w:val="000000"/>
          <w:lang w:eastAsia="it-IT"/>
        </w:rPr>
        <w:t></w:t>
      </w:r>
      <w:r w:rsidRPr="002507E0">
        <w:rPr>
          <w:rFonts w:ascii="Wingdings" w:eastAsia="Times New Roman" w:hAnsi="Wingdings" w:cs="Tahoma"/>
          <w:color w:val="000000"/>
          <w:lang w:eastAsia="it-IT"/>
        </w:rPr>
        <w:t></w:t>
      </w:r>
      <w:r w:rsidRPr="002507E0">
        <w:rPr>
          <w:rFonts w:ascii="Wingdings" w:eastAsia="Times New Roman" w:hAnsi="Wingdings" w:cs="Tahoma"/>
          <w:color w:val="000000"/>
          <w:lang w:eastAsia="it-IT"/>
        </w:rPr>
        <w:t></w:t>
      </w:r>
      <w:r w:rsidRPr="002507E0">
        <w:rPr>
          <w:rFonts w:ascii="Tahoma" w:eastAsia="Times New Roman" w:hAnsi="Tahoma" w:cs="Tahoma"/>
          <w:color w:val="000000"/>
          <w:lang w:eastAsia="it-IT"/>
        </w:rPr>
        <w:t xml:space="preserve">le udienze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calendarizzate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 xml:space="preserve"> per i nostri ricorsi sono Corte dei conti Toscana il 7/02/2017 e Basilicata 21/02/2017.</w:t>
      </w:r>
    </w:p>
    <w:p w:rsidR="002507E0" w:rsidRPr="002507E0" w:rsidRDefault="002507E0" w:rsidP="002507E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it-IT"/>
        </w:rPr>
      </w:pPr>
      <w:r w:rsidRPr="002507E0">
        <w:rPr>
          <w:rFonts w:ascii="Tahoma" w:eastAsia="Times New Roman" w:hAnsi="Tahoma" w:cs="Tahoma"/>
          <w:color w:val="000000"/>
          <w:lang w:eastAsia="it-IT"/>
        </w:rPr>
        <w:t xml:space="preserve">Per quanto riguarda la CONFEDIR </w:t>
      </w:r>
      <w:proofErr w:type="spellStart"/>
      <w:r w:rsidRPr="002507E0">
        <w:rPr>
          <w:rFonts w:ascii="Tahoma" w:eastAsia="Times New Roman" w:hAnsi="Tahoma" w:cs="Tahoma"/>
          <w:color w:val="000000"/>
          <w:lang w:eastAsia="it-IT"/>
        </w:rPr>
        <w:t>Tomassetti</w:t>
      </w:r>
      <w:proofErr w:type="spellEnd"/>
      <w:r w:rsidRPr="002507E0">
        <w:rPr>
          <w:rFonts w:ascii="Tahoma" w:eastAsia="Times New Roman" w:hAnsi="Tahoma" w:cs="Tahoma"/>
          <w:color w:val="000000"/>
          <w:lang w:eastAsia="it-IT"/>
        </w:rPr>
        <w:t>, dato atto che la Corte dei conti Abruzzo ha condiviso i dubbi di costituzionalità delle precedenti ordinanze di remissione, ha suggerito di proporre intervento nel giudizio di costituzionalità passando attraverso il giudizio de quo.</w:t>
      </w:r>
    </w:p>
    <w:p w:rsidR="0067259C" w:rsidRPr="002507E0" w:rsidRDefault="002507E0" w:rsidP="002507E0"/>
    <w:sectPr w:rsidR="0067259C" w:rsidRPr="002507E0" w:rsidSect="00431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81A34"/>
    <w:multiLevelType w:val="multilevel"/>
    <w:tmpl w:val="4BB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2507E0"/>
    <w:rsid w:val="002507E0"/>
    <w:rsid w:val="00340A25"/>
    <w:rsid w:val="004319EF"/>
    <w:rsid w:val="00BB0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19EF"/>
  </w:style>
  <w:style w:type="paragraph" w:styleId="Titolo1">
    <w:name w:val="heading 1"/>
    <w:basedOn w:val="Normale"/>
    <w:link w:val="Titolo1Carattere"/>
    <w:uiPriority w:val="9"/>
    <w:qFormat/>
    <w:rsid w:val="00250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07E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507E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507E0"/>
    <w:rPr>
      <w:b/>
      <w:bCs/>
    </w:rPr>
  </w:style>
  <w:style w:type="character" w:customStyle="1" w:styleId="apple-converted-space">
    <w:name w:val="apple-converted-space"/>
    <w:basedOn w:val="Carpredefinitoparagrafo"/>
    <w:rsid w:val="002507E0"/>
  </w:style>
  <w:style w:type="paragraph" w:styleId="Paragrafoelenco">
    <w:name w:val="List Paragraph"/>
    <w:basedOn w:val="Normale"/>
    <w:uiPriority w:val="34"/>
    <w:qFormat/>
    <w:rsid w:val="002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1</cp:revision>
  <dcterms:created xsi:type="dcterms:W3CDTF">2017-02-03T09:08:00Z</dcterms:created>
  <dcterms:modified xsi:type="dcterms:W3CDTF">2017-02-03T09:09:00Z</dcterms:modified>
</cp:coreProperties>
</file>